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DE4ED8" w:rsidRPr="00DE4ED8" w:rsidRDefault="00BF6329" w:rsidP="00DE4ED8">
      <w:pPr>
        <w:pStyle w:val="1"/>
        <w:ind w:left="431" w:hanging="431"/>
        <w:contextualSpacing/>
        <w:jc w:val="center"/>
        <w:rPr>
          <w:i/>
          <w:u w:val="single"/>
        </w:rPr>
      </w:pPr>
      <w:r w:rsidRPr="00DE4ED8">
        <w:rPr>
          <w:i/>
          <w:u w:val="single"/>
        </w:rPr>
        <w:t xml:space="preserve">Неработающие пенсионеры получат перерасчет </w:t>
      </w:r>
    </w:p>
    <w:p w:rsidR="00BF6329" w:rsidRPr="00DE4ED8" w:rsidRDefault="00BF6329" w:rsidP="00DE4ED8">
      <w:pPr>
        <w:pStyle w:val="1"/>
        <w:ind w:left="431" w:hanging="431"/>
        <w:contextualSpacing/>
        <w:jc w:val="center"/>
        <w:rPr>
          <w:i/>
          <w:u w:val="single"/>
        </w:rPr>
      </w:pPr>
      <w:r w:rsidRPr="00DE4ED8">
        <w:rPr>
          <w:i/>
          <w:u w:val="single"/>
        </w:rPr>
        <w:t>социальной доплаты к пенсии</w:t>
      </w:r>
    </w:p>
    <w:p w:rsidR="00BF6329" w:rsidRPr="00DE4ED8" w:rsidRDefault="00BF6329" w:rsidP="00BF6329">
      <w:pPr>
        <w:pStyle w:val="3"/>
        <w:rPr>
          <w:sz w:val="16"/>
          <w:szCs w:val="16"/>
        </w:rPr>
      </w:pPr>
      <w:r w:rsidRPr="00DE4ED8">
        <w:rPr>
          <w:sz w:val="16"/>
          <w:szCs w:val="16"/>
        </w:rPr>
        <w:t>18 апреля 2019</w:t>
      </w:r>
    </w:p>
    <w:p w:rsidR="00BF6329" w:rsidRDefault="00BF6329" w:rsidP="00DE4ED8">
      <w:pPr>
        <w:pStyle w:val="af"/>
        <w:ind w:firstLine="708"/>
        <w:jc w:val="both"/>
      </w:pPr>
      <w:r>
        <w:t xml:space="preserve">Согласно </w:t>
      </w:r>
      <w:hyperlink r:id="rId6" w:tgtFrame="_blank" w:history="1">
        <w:r>
          <w:rPr>
            <w:rStyle w:val="a4"/>
          </w:rPr>
          <w:t>изменениям</w:t>
        </w:r>
      </w:hyperlink>
      <w:r>
        <w:t>, внесенным в апреле в федеральный закон «О государственной социальной помощи» и федеральный закон «О прожиточном минимуме в Российской Федерации», пересмотрены правила подсчета социальной доплаты к пенсии до прожиточного минимума пенсионера в субъекте.</w:t>
      </w:r>
    </w:p>
    <w:p w:rsidR="00BF6329" w:rsidRDefault="00BF6329" w:rsidP="00DE4ED8">
      <w:pPr>
        <w:pStyle w:val="af"/>
        <w:ind w:firstLine="708"/>
        <w:jc w:val="both"/>
      </w:pPr>
      <w:r>
        <w:t xml:space="preserve">В соответствии с ранее действовавшим порядком размер социальной доплаты к пенсии определялся с учетом проводимых индексаций пенсий и ежемесячной денежной выплаты. Это приводило к тому, что каждая новая индексация увеличивала размер пенсии или ежемесячной денежной выплаты и пропорционально уменьшала назначенную социальную доплату. В итоге </w:t>
      </w:r>
      <w:proofErr w:type="gramStart"/>
      <w:r>
        <w:t>выплаты пенсионеров</w:t>
      </w:r>
      <w:proofErr w:type="gramEnd"/>
      <w:r>
        <w:t xml:space="preserve"> даже после индексации могли оставаться без изменений, хотя и обеспечивались на уровне прожиточного минимума.</w:t>
      </w:r>
    </w:p>
    <w:p w:rsidR="00BF6329" w:rsidRDefault="00BF6329" w:rsidP="00DE4ED8">
      <w:pPr>
        <w:pStyle w:val="af"/>
        <w:ind w:firstLine="708"/>
        <w:jc w:val="both"/>
      </w:pPr>
      <w:r>
        <w:t xml:space="preserve">Принятые поправки в закон предполагают, что доходы пенсионера, которые включают в себя пенсии, </w:t>
      </w:r>
      <w:proofErr w:type="spellStart"/>
      <w:r>
        <w:t>соцвыплаты</w:t>
      </w:r>
      <w:proofErr w:type="spellEnd"/>
      <w:r>
        <w:t xml:space="preserve"> и некоторые другие меры господдержки, сначала доводятся социальной доплатой до прожиточного минимума, а затем повышаются на суммы проведенных индексаций. Таким образом, прибавка в результате индексации устанавливается сверх прожиточного минимума пенсионера и не уменьшает доплату к пенсии.</w:t>
      </w:r>
    </w:p>
    <w:p w:rsidR="00BF6329" w:rsidRDefault="00BF6329" w:rsidP="00BF6329">
      <w:pPr>
        <w:pStyle w:val="af"/>
      </w:pPr>
      <w:r>
        <w:rPr>
          <w:noProof/>
          <w:lang w:eastAsia="ru-RU"/>
        </w:rPr>
        <w:drawing>
          <wp:inline distT="0" distB="0" distL="0" distR="0">
            <wp:extent cx="5930636" cy="4171950"/>
            <wp:effectExtent l="19050" t="0" r="0" b="0"/>
            <wp:docPr id="3" name="Рисунок 1" descr="http://www.pfrf.ru/files/Socialnaya_doplata_k_pensii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frf.ru/files/Socialnaya_doplata_k_pensii-04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636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329" w:rsidRDefault="00BF6329" w:rsidP="00DE4ED8">
      <w:pPr>
        <w:pStyle w:val="af"/>
        <w:ind w:firstLine="708"/>
        <w:jc w:val="both"/>
      </w:pPr>
      <w:r>
        <w:lastRenderedPageBreak/>
        <w:t xml:space="preserve">Новые положения закона распространяют свое </w:t>
      </w:r>
      <w:proofErr w:type="gramStart"/>
      <w:r>
        <w:t>действие</w:t>
      </w:r>
      <w:proofErr w:type="gramEnd"/>
      <w:r>
        <w:t xml:space="preserve"> на период начиная с 1 января 2019 года и таким образом охватывают проведенные ранее индексации выплат пенсионерам. Напомним, в январе страховые пенсии неработающих пенсионеров были проиндексированы на 7,05%, в феврале на 4,3% проиндексированы ежемесячные денежные выплаты, пенсии по государственному обеспечению в апреле увеличены на 2%.</w:t>
      </w:r>
    </w:p>
    <w:p w:rsidR="00BF6329" w:rsidRDefault="00BF6329" w:rsidP="00DE4ED8">
      <w:pPr>
        <w:pStyle w:val="af"/>
        <w:ind w:firstLine="708"/>
        <w:jc w:val="both"/>
      </w:pPr>
      <w:r>
        <w:t xml:space="preserve">Повышения пенсий и ежемесячной денежной выплаты в результате прошедших индексаций </w:t>
      </w:r>
      <w:proofErr w:type="gramStart"/>
      <w:r>
        <w:t>будут пересмотрены и установлены в новых размерах начиная</w:t>
      </w:r>
      <w:proofErr w:type="gramEnd"/>
      <w:r>
        <w:t xml:space="preserve"> с мая. Перерасчет коснется не только федеральной социальной доплаты, предоставляемой Пенсионным фондом России, но и региональной социальной доплаты, которую выплачивают органы социальной защиты субъектов РФ.</w:t>
      </w:r>
    </w:p>
    <w:p w:rsidR="00BF6329" w:rsidRDefault="00BF6329" w:rsidP="00DE4ED8">
      <w:pPr>
        <w:pStyle w:val="af"/>
        <w:ind w:firstLine="708"/>
        <w:jc w:val="both"/>
      </w:pPr>
      <w:r>
        <w:t xml:space="preserve">Увеличение доплат пройдет </w:t>
      </w:r>
      <w:proofErr w:type="spellStart"/>
      <w:r>
        <w:t>беззаявительно</w:t>
      </w:r>
      <w:proofErr w:type="spellEnd"/>
      <w:r>
        <w:t xml:space="preserve">, поэтому пенсионерам не нужно обращаться в Пенсионный фонд России или органы социальной защиты, чтобы подать какие-либо заявления. </w:t>
      </w:r>
    </w:p>
    <w:p w:rsidR="00A16ACC" w:rsidRDefault="00A16ACC" w:rsidP="00A16ACC">
      <w:pPr>
        <w:pStyle w:val="af"/>
      </w:pPr>
      <w:r>
        <w:rPr>
          <w:rStyle w:val="a6"/>
        </w:rPr>
        <w:t> </w:t>
      </w:r>
      <w:r w:rsidR="00DE4ED8">
        <w:rPr>
          <w:rStyle w:val="a6"/>
        </w:rPr>
        <w:tab/>
        <w:t>Справки по телефону:38(241)2-47-85.</w:t>
      </w:r>
    </w:p>
    <w:p w:rsidR="00591095" w:rsidRDefault="00591095" w:rsidP="00E2326A">
      <w:pPr>
        <w:pStyle w:val="af"/>
        <w:spacing w:line="300" w:lineRule="atLeast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</w:t>
      </w:r>
      <w:r w:rsidR="002A0D25">
        <w:rPr>
          <w:rFonts w:ascii="Arial" w:hAnsi="Arial" w:cs="Arial"/>
          <w:sz w:val="22"/>
          <w:szCs w:val="22"/>
        </w:rPr>
        <w:t>_______</w:t>
      </w:r>
      <w:r>
        <w:rPr>
          <w:rFonts w:ascii="Arial" w:hAnsi="Arial" w:cs="Arial"/>
          <w:sz w:val="22"/>
          <w:szCs w:val="22"/>
        </w:rPr>
        <w:t>__________________________________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4E6103"/>
    <w:multiLevelType w:val="multilevel"/>
    <w:tmpl w:val="DD48B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1F94B17"/>
    <w:multiLevelType w:val="multilevel"/>
    <w:tmpl w:val="04B034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2617472"/>
    <w:multiLevelType w:val="multilevel"/>
    <w:tmpl w:val="0E3EA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634B18"/>
    <w:multiLevelType w:val="hybridMultilevel"/>
    <w:tmpl w:val="48C073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7722A1"/>
    <w:multiLevelType w:val="multilevel"/>
    <w:tmpl w:val="43A0A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AE1019C"/>
    <w:multiLevelType w:val="multilevel"/>
    <w:tmpl w:val="E0386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1BE699E"/>
    <w:multiLevelType w:val="multilevel"/>
    <w:tmpl w:val="1D9C2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BF6570"/>
    <w:multiLevelType w:val="multilevel"/>
    <w:tmpl w:val="900C9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EDD2DCE"/>
    <w:multiLevelType w:val="multilevel"/>
    <w:tmpl w:val="D11A8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F1A53E5"/>
    <w:multiLevelType w:val="multilevel"/>
    <w:tmpl w:val="86946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1F25E4"/>
    <w:multiLevelType w:val="multilevel"/>
    <w:tmpl w:val="C0948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0B85FB3"/>
    <w:multiLevelType w:val="hybridMultilevel"/>
    <w:tmpl w:val="2E5AB0AE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23E3765F"/>
    <w:multiLevelType w:val="multilevel"/>
    <w:tmpl w:val="DABE5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0E344C"/>
    <w:multiLevelType w:val="multilevel"/>
    <w:tmpl w:val="0DB65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62644BC"/>
    <w:multiLevelType w:val="multilevel"/>
    <w:tmpl w:val="53266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70937A0"/>
    <w:multiLevelType w:val="hybridMultilevel"/>
    <w:tmpl w:val="5BFAEC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C6E33A1"/>
    <w:multiLevelType w:val="multilevel"/>
    <w:tmpl w:val="E5BE2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5D5B5A"/>
    <w:multiLevelType w:val="hybridMultilevel"/>
    <w:tmpl w:val="96F82C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32371B0"/>
    <w:multiLevelType w:val="multilevel"/>
    <w:tmpl w:val="90FC8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0B3EB7"/>
    <w:multiLevelType w:val="multilevel"/>
    <w:tmpl w:val="6DC0F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CD751D3"/>
    <w:multiLevelType w:val="multilevel"/>
    <w:tmpl w:val="C3A04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FE742D4"/>
    <w:multiLevelType w:val="multilevel"/>
    <w:tmpl w:val="EB606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05C5307"/>
    <w:multiLevelType w:val="multilevel"/>
    <w:tmpl w:val="16AC0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57E3E23"/>
    <w:multiLevelType w:val="multilevel"/>
    <w:tmpl w:val="218A2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62B2204"/>
    <w:multiLevelType w:val="multilevel"/>
    <w:tmpl w:val="3A38DAE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6">
    <w:nsid w:val="478458DA"/>
    <w:multiLevelType w:val="multilevel"/>
    <w:tmpl w:val="EDC40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85B0E24"/>
    <w:multiLevelType w:val="multilevel"/>
    <w:tmpl w:val="429A8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8CE47E6"/>
    <w:multiLevelType w:val="hybridMultilevel"/>
    <w:tmpl w:val="6AD026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AC23EAB"/>
    <w:multiLevelType w:val="multilevel"/>
    <w:tmpl w:val="ACBAE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BC8796B"/>
    <w:multiLevelType w:val="multilevel"/>
    <w:tmpl w:val="7B6EC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26C49A6"/>
    <w:multiLevelType w:val="multilevel"/>
    <w:tmpl w:val="7486A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68F6BD2"/>
    <w:multiLevelType w:val="hybridMultilevel"/>
    <w:tmpl w:val="49C0A5D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3">
    <w:nsid w:val="56A534A7"/>
    <w:multiLevelType w:val="hybridMultilevel"/>
    <w:tmpl w:val="6FB03B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6F5419D"/>
    <w:multiLevelType w:val="hybridMultilevel"/>
    <w:tmpl w:val="BDC2764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>
    <w:nsid w:val="56FD5D85"/>
    <w:multiLevelType w:val="hybridMultilevel"/>
    <w:tmpl w:val="122EF0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7C61A44"/>
    <w:multiLevelType w:val="hybridMultilevel"/>
    <w:tmpl w:val="A60476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599F0248"/>
    <w:multiLevelType w:val="hybridMultilevel"/>
    <w:tmpl w:val="63B488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5AA064A2"/>
    <w:multiLevelType w:val="multilevel"/>
    <w:tmpl w:val="C21C2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15D7E53"/>
    <w:multiLevelType w:val="multilevel"/>
    <w:tmpl w:val="3348B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66E4B1E"/>
    <w:multiLevelType w:val="multilevel"/>
    <w:tmpl w:val="288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7A32CF4"/>
    <w:multiLevelType w:val="hybridMultilevel"/>
    <w:tmpl w:val="71704C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27B344B"/>
    <w:multiLevelType w:val="multilevel"/>
    <w:tmpl w:val="44CA7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4745995"/>
    <w:multiLevelType w:val="multilevel"/>
    <w:tmpl w:val="F12E0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B4905BB"/>
    <w:multiLevelType w:val="hybridMultilevel"/>
    <w:tmpl w:val="F2BE0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D20031A"/>
    <w:multiLevelType w:val="multilevel"/>
    <w:tmpl w:val="32D46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D8C2C91"/>
    <w:multiLevelType w:val="multilevel"/>
    <w:tmpl w:val="EBE8C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D945A10"/>
    <w:multiLevelType w:val="hybridMultilevel"/>
    <w:tmpl w:val="B6464DE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2"/>
  </w:num>
  <w:num w:numId="3">
    <w:abstractNumId w:val="28"/>
  </w:num>
  <w:num w:numId="4">
    <w:abstractNumId w:val="21"/>
  </w:num>
  <w:num w:numId="5">
    <w:abstractNumId w:val="32"/>
  </w:num>
  <w:num w:numId="6">
    <w:abstractNumId w:val="45"/>
  </w:num>
  <w:num w:numId="7">
    <w:abstractNumId w:val="13"/>
  </w:num>
  <w:num w:numId="8">
    <w:abstractNumId w:val="26"/>
  </w:num>
  <w:num w:numId="9">
    <w:abstractNumId w:val="19"/>
  </w:num>
  <w:num w:numId="10">
    <w:abstractNumId w:val="43"/>
  </w:num>
  <w:num w:numId="11">
    <w:abstractNumId w:val="7"/>
  </w:num>
  <w:num w:numId="12">
    <w:abstractNumId w:val="5"/>
  </w:num>
  <w:num w:numId="13">
    <w:abstractNumId w:val="16"/>
  </w:num>
  <w:num w:numId="14">
    <w:abstractNumId w:val="20"/>
  </w:num>
  <w:num w:numId="15">
    <w:abstractNumId w:val="41"/>
  </w:num>
  <w:num w:numId="16">
    <w:abstractNumId w:val="12"/>
  </w:num>
  <w:num w:numId="17">
    <w:abstractNumId w:val="37"/>
  </w:num>
  <w:num w:numId="18">
    <w:abstractNumId w:val="34"/>
  </w:num>
  <w:num w:numId="19">
    <w:abstractNumId w:val="2"/>
  </w:num>
  <w:num w:numId="20">
    <w:abstractNumId w:val="38"/>
  </w:num>
  <w:num w:numId="21">
    <w:abstractNumId w:val="4"/>
  </w:num>
  <w:num w:numId="22">
    <w:abstractNumId w:val="33"/>
  </w:num>
  <w:num w:numId="23">
    <w:abstractNumId w:val="3"/>
  </w:num>
  <w:num w:numId="24">
    <w:abstractNumId w:val="35"/>
  </w:num>
  <w:num w:numId="25">
    <w:abstractNumId w:val="39"/>
  </w:num>
  <w:num w:numId="26">
    <w:abstractNumId w:val="36"/>
  </w:num>
  <w:num w:numId="27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2"/>
  </w:num>
  <w:num w:numId="29">
    <w:abstractNumId w:val="46"/>
  </w:num>
  <w:num w:numId="30">
    <w:abstractNumId w:val="15"/>
  </w:num>
  <w:num w:numId="31">
    <w:abstractNumId w:val="6"/>
  </w:num>
  <w:num w:numId="32">
    <w:abstractNumId w:val="27"/>
  </w:num>
  <w:num w:numId="33">
    <w:abstractNumId w:val="11"/>
  </w:num>
  <w:num w:numId="34">
    <w:abstractNumId w:val="18"/>
  </w:num>
  <w:num w:numId="35">
    <w:abstractNumId w:val="47"/>
  </w:num>
  <w:num w:numId="36">
    <w:abstractNumId w:val="1"/>
  </w:num>
  <w:num w:numId="37">
    <w:abstractNumId w:val="14"/>
  </w:num>
  <w:num w:numId="38">
    <w:abstractNumId w:val="25"/>
  </w:num>
  <w:num w:numId="39">
    <w:abstractNumId w:val="44"/>
  </w:num>
  <w:num w:numId="40">
    <w:abstractNumId w:val="10"/>
  </w:num>
  <w:num w:numId="41">
    <w:abstractNumId w:val="8"/>
  </w:num>
  <w:num w:numId="42">
    <w:abstractNumId w:val="30"/>
  </w:num>
  <w:num w:numId="43">
    <w:abstractNumId w:val="40"/>
  </w:num>
  <w:num w:numId="44">
    <w:abstractNumId w:val="24"/>
  </w:num>
  <w:num w:numId="45">
    <w:abstractNumId w:val="31"/>
  </w:num>
  <w:num w:numId="46">
    <w:abstractNumId w:val="29"/>
  </w:num>
  <w:num w:numId="47">
    <w:abstractNumId w:val="17"/>
  </w:num>
  <w:num w:numId="48">
    <w:abstractNumId w:val="9"/>
  </w:num>
  <w:num w:numId="49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3A72"/>
    <w:rsid w:val="000A22AF"/>
    <w:rsid w:val="000C3C64"/>
    <w:rsid w:val="000C5E52"/>
    <w:rsid w:val="000C62BF"/>
    <w:rsid w:val="000C734D"/>
    <w:rsid w:val="000D7BB8"/>
    <w:rsid w:val="000E58CE"/>
    <w:rsid w:val="000E7689"/>
    <w:rsid w:val="000F4F0D"/>
    <w:rsid w:val="00110AA1"/>
    <w:rsid w:val="001112F5"/>
    <w:rsid w:val="0011419F"/>
    <w:rsid w:val="001246DF"/>
    <w:rsid w:val="00126B30"/>
    <w:rsid w:val="00132A58"/>
    <w:rsid w:val="0014475E"/>
    <w:rsid w:val="00151A8E"/>
    <w:rsid w:val="00164F22"/>
    <w:rsid w:val="00171B4B"/>
    <w:rsid w:val="00172BC5"/>
    <w:rsid w:val="00175749"/>
    <w:rsid w:val="00182D1C"/>
    <w:rsid w:val="001859BF"/>
    <w:rsid w:val="001A2308"/>
    <w:rsid w:val="001A4C6C"/>
    <w:rsid w:val="001B23D2"/>
    <w:rsid w:val="001C5715"/>
    <w:rsid w:val="001D668D"/>
    <w:rsid w:val="001E3DD7"/>
    <w:rsid w:val="001E4272"/>
    <w:rsid w:val="001F420E"/>
    <w:rsid w:val="0021685B"/>
    <w:rsid w:val="0022058F"/>
    <w:rsid w:val="00231268"/>
    <w:rsid w:val="002470E0"/>
    <w:rsid w:val="00247CE7"/>
    <w:rsid w:val="002500BB"/>
    <w:rsid w:val="002507C9"/>
    <w:rsid w:val="00253580"/>
    <w:rsid w:val="002779AF"/>
    <w:rsid w:val="0028210A"/>
    <w:rsid w:val="00293BAE"/>
    <w:rsid w:val="00297AE7"/>
    <w:rsid w:val="002A0D25"/>
    <w:rsid w:val="002A0F40"/>
    <w:rsid w:val="002A3345"/>
    <w:rsid w:val="002A545F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50907"/>
    <w:rsid w:val="003541A9"/>
    <w:rsid w:val="00360E5A"/>
    <w:rsid w:val="00382518"/>
    <w:rsid w:val="00390D88"/>
    <w:rsid w:val="00394DE8"/>
    <w:rsid w:val="003A0283"/>
    <w:rsid w:val="003A492E"/>
    <w:rsid w:val="003B5F75"/>
    <w:rsid w:val="003B6EA5"/>
    <w:rsid w:val="003B7C95"/>
    <w:rsid w:val="003C2A07"/>
    <w:rsid w:val="003C3AEA"/>
    <w:rsid w:val="003C6C9F"/>
    <w:rsid w:val="003D7F8F"/>
    <w:rsid w:val="003E5DE0"/>
    <w:rsid w:val="003E70AF"/>
    <w:rsid w:val="003F26B6"/>
    <w:rsid w:val="003F4FCB"/>
    <w:rsid w:val="003F72E2"/>
    <w:rsid w:val="00411827"/>
    <w:rsid w:val="004234FF"/>
    <w:rsid w:val="00431B73"/>
    <w:rsid w:val="00437D7F"/>
    <w:rsid w:val="00437FBC"/>
    <w:rsid w:val="004466A4"/>
    <w:rsid w:val="0044742B"/>
    <w:rsid w:val="004558A2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85F"/>
    <w:rsid w:val="004C6C05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7BC2"/>
    <w:rsid w:val="00590AE0"/>
    <w:rsid w:val="00591095"/>
    <w:rsid w:val="00594041"/>
    <w:rsid w:val="005B5B3E"/>
    <w:rsid w:val="005B5B41"/>
    <w:rsid w:val="005C260B"/>
    <w:rsid w:val="005D4282"/>
    <w:rsid w:val="005D7AA1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7DD"/>
    <w:rsid w:val="006727FD"/>
    <w:rsid w:val="00676D1B"/>
    <w:rsid w:val="00690563"/>
    <w:rsid w:val="00691CF5"/>
    <w:rsid w:val="006B49D8"/>
    <w:rsid w:val="006B745D"/>
    <w:rsid w:val="006C23C7"/>
    <w:rsid w:val="006C5BBD"/>
    <w:rsid w:val="006C5D5C"/>
    <w:rsid w:val="006D4E87"/>
    <w:rsid w:val="006E334A"/>
    <w:rsid w:val="006E684F"/>
    <w:rsid w:val="006F33DF"/>
    <w:rsid w:val="006F52D0"/>
    <w:rsid w:val="00701790"/>
    <w:rsid w:val="0071594E"/>
    <w:rsid w:val="00732B76"/>
    <w:rsid w:val="0073391A"/>
    <w:rsid w:val="00740DC9"/>
    <w:rsid w:val="00740F46"/>
    <w:rsid w:val="0075697F"/>
    <w:rsid w:val="00765E09"/>
    <w:rsid w:val="0076669F"/>
    <w:rsid w:val="007705C8"/>
    <w:rsid w:val="00774047"/>
    <w:rsid w:val="007749AE"/>
    <w:rsid w:val="00784DF9"/>
    <w:rsid w:val="00787A4B"/>
    <w:rsid w:val="007B3C79"/>
    <w:rsid w:val="007B663A"/>
    <w:rsid w:val="007C0426"/>
    <w:rsid w:val="007C1E77"/>
    <w:rsid w:val="007C3566"/>
    <w:rsid w:val="007D27C8"/>
    <w:rsid w:val="007D6DFD"/>
    <w:rsid w:val="00802F58"/>
    <w:rsid w:val="00806B37"/>
    <w:rsid w:val="00811D2E"/>
    <w:rsid w:val="00816DF2"/>
    <w:rsid w:val="00833E3C"/>
    <w:rsid w:val="00843AF7"/>
    <w:rsid w:val="00851D8A"/>
    <w:rsid w:val="00854C62"/>
    <w:rsid w:val="00857A28"/>
    <w:rsid w:val="008642DA"/>
    <w:rsid w:val="00877DF5"/>
    <w:rsid w:val="00881D3A"/>
    <w:rsid w:val="00886F4C"/>
    <w:rsid w:val="008A5659"/>
    <w:rsid w:val="008B1C8C"/>
    <w:rsid w:val="008B1FA2"/>
    <w:rsid w:val="008C2076"/>
    <w:rsid w:val="008C3C1D"/>
    <w:rsid w:val="008C60B4"/>
    <w:rsid w:val="008D1C04"/>
    <w:rsid w:val="008D5B5B"/>
    <w:rsid w:val="008D79D9"/>
    <w:rsid w:val="008D7F0E"/>
    <w:rsid w:val="008E7C6A"/>
    <w:rsid w:val="00905EE1"/>
    <w:rsid w:val="00906E1B"/>
    <w:rsid w:val="0092273D"/>
    <w:rsid w:val="009242C5"/>
    <w:rsid w:val="009316DD"/>
    <w:rsid w:val="00951A9E"/>
    <w:rsid w:val="009719A2"/>
    <w:rsid w:val="0097687F"/>
    <w:rsid w:val="00987585"/>
    <w:rsid w:val="00990283"/>
    <w:rsid w:val="00997922"/>
    <w:rsid w:val="009A3068"/>
    <w:rsid w:val="009A45EF"/>
    <w:rsid w:val="009C0EA3"/>
    <w:rsid w:val="009C4A2F"/>
    <w:rsid w:val="009C6CDF"/>
    <w:rsid w:val="009D74F6"/>
    <w:rsid w:val="009E1E67"/>
    <w:rsid w:val="009E6775"/>
    <w:rsid w:val="009E6F36"/>
    <w:rsid w:val="00A108FE"/>
    <w:rsid w:val="00A15EF7"/>
    <w:rsid w:val="00A16ACC"/>
    <w:rsid w:val="00A20713"/>
    <w:rsid w:val="00A2348A"/>
    <w:rsid w:val="00A26B6E"/>
    <w:rsid w:val="00A3644B"/>
    <w:rsid w:val="00A40F73"/>
    <w:rsid w:val="00A50034"/>
    <w:rsid w:val="00A74C9F"/>
    <w:rsid w:val="00A805B4"/>
    <w:rsid w:val="00A80E33"/>
    <w:rsid w:val="00A843D2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799A"/>
    <w:rsid w:val="00B4197B"/>
    <w:rsid w:val="00B46796"/>
    <w:rsid w:val="00B52045"/>
    <w:rsid w:val="00B57B66"/>
    <w:rsid w:val="00B6255D"/>
    <w:rsid w:val="00B94192"/>
    <w:rsid w:val="00BB040C"/>
    <w:rsid w:val="00BB133F"/>
    <w:rsid w:val="00BB64F3"/>
    <w:rsid w:val="00BD49DA"/>
    <w:rsid w:val="00BE24B9"/>
    <w:rsid w:val="00BF2E6E"/>
    <w:rsid w:val="00BF6329"/>
    <w:rsid w:val="00C07C7C"/>
    <w:rsid w:val="00C102B6"/>
    <w:rsid w:val="00C21683"/>
    <w:rsid w:val="00C223B8"/>
    <w:rsid w:val="00C234D0"/>
    <w:rsid w:val="00C432FA"/>
    <w:rsid w:val="00C512BA"/>
    <w:rsid w:val="00C55D78"/>
    <w:rsid w:val="00C67B3D"/>
    <w:rsid w:val="00C9608A"/>
    <w:rsid w:val="00CA65B9"/>
    <w:rsid w:val="00CC45D0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2D0B"/>
    <w:rsid w:val="00D77677"/>
    <w:rsid w:val="00D97D5F"/>
    <w:rsid w:val="00DA5D29"/>
    <w:rsid w:val="00DA687D"/>
    <w:rsid w:val="00DA7557"/>
    <w:rsid w:val="00DB06D1"/>
    <w:rsid w:val="00DE1210"/>
    <w:rsid w:val="00DE3CDD"/>
    <w:rsid w:val="00DE4ED8"/>
    <w:rsid w:val="00DF19E0"/>
    <w:rsid w:val="00DF1D43"/>
    <w:rsid w:val="00DF4F34"/>
    <w:rsid w:val="00E0177E"/>
    <w:rsid w:val="00E05E3A"/>
    <w:rsid w:val="00E10D43"/>
    <w:rsid w:val="00E134EA"/>
    <w:rsid w:val="00E145B0"/>
    <w:rsid w:val="00E2326A"/>
    <w:rsid w:val="00E24A41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70FB3"/>
    <w:rsid w:val="00E775A2"/>
    <w:rsid w:val="00E801E3"/>
    <w:rsid w:val="00E923A9"/>
    <w:rsid w:val="00EA756F"/>
    <w:rsid w:val="00EC32C9"/>
    <w:rsid w:val="00EC380C"/>
    <w:rsid w:val="00EE7A24"/>
    <w:rsid w:val="00EF08A5"/>
    <w:rsid w:val="00EF1DC0"/>
    <w:rsid w:val="00EF5DA1"/>
    <w:rsid w:val="00F1611D"/>
    <w:rsid w:val="00F1773B"/>
    <w:rsid w:val="00F4547D"/>
    <w:rsid w:val="00F5255A"/>
    <w:rsid w:val="00F6444C"/>
    <w:rsid w:val="00F70A5D"/>
    <w:rsid w:val="00F822E9"/>
    <w:rsid w:val="00F835D4"/>
    <w:rsid w:val="00F86F7C"/>
    <w:rsid w:val="00FA1C90"/>
    <w:rsid w:val="00FA4466"/>
    <w:rsid w:val="00FA72D0"/>
    <w:rsid w:val="00FB20D7"/>
    <w:rsid w:val="00FC0437"/>
    <w:rsid w:val="00FC549C"/>
    <w:rsid w:val="00FE717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782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9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87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1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564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5655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6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8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8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567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645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38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23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35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300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491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64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06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10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931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76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34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76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217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49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11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1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56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59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pfrf.ru/info/order/organization_appointment_payme%7E4502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381</Words>
  <Characters>2175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2551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2017-03-16T02:24:00Z</cp:lastPrinted>
  <dcterms:created xsi:type="dcterms:W3CDTF">2019-04-19T01:23:00Z</dcterms:created>
  <dcterms:modified xsi:type="dcterms:W3CDTF">2019-04-19T02:16:00Z</dcterms:modified>
</cp:coreProperties>
</file>